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E74" w:rsidRPr="006E1024" w:rsidRDefault="00C31E74" w:rsidP="00D90968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C31E74" w:rsidRDefault="00C31E74" w:rsidP="00D90968">
      <w:pPr>
        <w:spacing w:after="0" w:line="240" w:lineRule="auto"/>
        <w:jc w:val="center"/>
        <w:rPr>
          <w:rFonts w:ascii="Trebuchet MS" w:hAnsi="Trebuchet MS"/>
          <w:b/>
          <w:sz w:val="32"/>
          <w:szCs w:val="32"/>
        </w:rPr>
      </w:pPr>
      <w:r w:rsidRPr="00913D1E">
        <w:rPr>
          <w:rFonts w:ascii="Trebuchet MS" w:hAnsi="Trebuchet MS"/>
          <w:b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i1027" type="#_x0000_t75" style="width:36pt;height:52.5pt;visibility:visible">
            <v:imagedata r:id="rId7" o:title=""/>
          </v:shape>
        </w:pict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 w:rsidRPr="00913D1E">
        <w:rPr>
          <w:rFonts w:ascii="Trebuchet MS" w:hAnsi="Trebuchet MS"/>
          <w:b/>
          <w:noProof/>
          <w:sz w:val="32"/>
          <w:szCs w:val="32"/>
        </w:rPr>
        <w:pict>
          <v:shape id="Picture 1" o:spid="_x0000_i1028" type="#_x0000_t75" style="width:57pt;height:54.75pt;visibility:visible">
            <v:imagedata r:id="rId8" o:title=""/>
          </v:shape>
        </w:pict>
      </w:r>
    </w:p>
    <w:p w:rsidR="00C31E74" w:rsidRDefault="00C31E74" w:rsidP="00D90968">
      <w:pPr>
        <w:spacing w:after="0" w:line="240" w:lineRule="auto"/>
        <w:jc w:val="center"/>
        <w:rPr>
          <w:rFonts w:ascii="Trebuchet MS" w:hAnsi="Trebuchet MS"/>
          <w:b/>
          <w:sz w:val="32"/>
          <w:szCs w:val="32"/>
        </w:rPr>
      </w:pPr>
    </w:p>
    <w:p w:rsidR="00C31E74" w:rsidRPr="006E1024" w:rsidRDefault="00C31E74" w:rsidP="00C24186">
      <w:pPr>
        <w:spacing w:after="0" w:line="240" w:lineRule="auto"/>
        <w:jc w:val="center"/>
        <w:rPr>
          <w:rFonts w:ascii="Trebuchet MS" w:hAnsi="Trebuchet MS"/>
          <w:b/>
          <w:sz w:val="32"/>
          <w:szCs w:val="32"/>
        </w:rPr>
      </w:pPr>
      <w:r>
        <w:rPr>
          <w:rFonts w:ascii="Trebuchet MS" w:hAnsi="Trebuchet MS"/>
          <w:b/>
          <w:sz w:val="32"/>
          <w:szCs w:val="32"/>
        </w:rPr>
        <w:t>2012 FIAT Punto Pricing Announced</w:t>
      </w:r>
    </w:p>
    <w:p w:rsidR="00C31E74" w:rsidRDefault="00C31E74" w:rsidP="00D90968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C31E74" w:rsidRPr="00CA3C19" w:rsidRDefault="00C31E74" w:rsidP="00D90968">
      <w:pPr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CA3C19">
        <w:rPr>
          <w:rFonts w:ascii="Trebuchet MS" w:hAnsi="Trebuchet MS"/>
          <w:b/>
          <w:sz w:val="20"/>
          <w:szCs w:val="20"/>
        </w:rPr>
        <w:t>Highlights:</w:t>
      </w:r>
    </w:p>
    <w:p w:rsidR="00C31E74" w:rsidRDefault="00C31E74" w:rsidP="00CF1756">
      <w:pPr>
        <w:pStyle w:val="ListParagraph"/>
        <w:numPr>
          <w:ilvl w:val="0"/>
          <w:numId w:val="7"/>
        </w:numPr>
        <w:spacing w:after="0" w:line="240" w:lineRule="auto"/>
        <w:rPr>
          <w:rFonts w:ascii="Trebuchet MS" w:hAnsi="Trebuchet MS"/>
          <w:sz w:val="20"/>
          <w:szCs w:val="20"/>
        </w:rPr>
      </w:pPr>
      <w:r w:rsidRPr="00B34D17">
        <w:rPr>
          <w:rFonts w:ascii="Trebuchet MS" w:hAnsi="Trebuchet MS"/>
          <w:sz w:val="20"/>
          <w:szCs w:val="20"/>
        </w:rPr>
        <w:t xml:space="preserve">FIAT </w:t>
      </w:r>
      <w:r>
        <w:rPr>
          <w:rFonts w:ascii="Trebuchet MS" w:hAnsi="Trebuchet MS"/>
          <w:sz w:val="20"/>
          <w:szCs w:val="20"/>
        </w:rPr>
        <w:t>Group Automobiles Ireland announces 2012 Punto pricing and specification</w:t>
      </w:r>
    </w:p>
    <w:p w:rsidR="00C31E74" w:rsidRDefault="00C31E74" w:rsidP="00CF1756">
      <w:pPr>
        <w:pStyle w:val="ListParagraph"/>
        <w:numPr>
          <w:ilvl w:val="0"/>
          <w:numId w:val="7"/>
        </w:numPr>
        <w:spacing w:after="0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Two body-styles, three trim levels, four engines and three transmissions available</w:t>
      </w:r>
    </w:p>
    <w:p w:rsidR="00C31E74" w:rsidRDefault="00C31E74" w:rsidP="00CF1756">
      <w:pPr>
        <w:pStyle w:val="ListParagraph"/>
        <w:numPr>
          <w:ilvl w:val="0"/>
          <w:numId w:val="7"/>
        </w:numPr>
        <w:spacing w:after="0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Prices start from €13,295, some €600 less than the outgoing FIAT Punto Evo</w:t>
      </w:r>
    </w:p>
    <w:p w:rsidR="00C31E74" w:rsidRDefault="00C31E74" w:rsidP="00CF1756">
      <w:pPr>
        <w:pStyle w:val="ListParagraph"/>
        <w:numPr>
          <w:ilvl w:val="0"/>
          <w:numId w:val="7"/>
        </w:numPr>
        <w:spacing w:after="0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Award-winning TwinAir engine now available with unique “TwinAir” specification</w:t>
      </w:r>
    </w:p>
    <w:p w:rsidR="00C31E74" w:rsidRDefault="00C31E74" w:rsidP="00CF1756">
      <w:pPr>
        <w:pStyle w:val="ListParagraph"/>
        <w:numPr>
          <w:ilvl w:val="0"/>
          <w:numId w:val="7"/>
        </w:numPr>
        <w:spacing w:after="0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Five Year Warranty and Fives Year Roadside Assist standard on all models</w:t>
      </w:r>
    </w:p>
    <w:p w:rsidR="00C31E74" w:rsidRDefault="00C31E74" w:rsidP="00D90968">
      <w:pPr>
        <w:spacing w:after="0" w:line="240" w:lineRule="auto"/>
        <w:rPr>
          <w:rFonts w:ascii="Trebuchet MS" w:hAnsi="Trebuchet MS"/>
          <w:b/>
          <w:sz w:val="20"/>
          <w:szCs w:val="20"/>
        </w:rPr>
      </w:pPr>
    </w:p>
    <w:p w:rsidR="00C31E74" w:rsidRDefault="00C31E74" w:rsidP="00D90968">
      <w:pPr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83098E">
        <w:rPr>
          <w:rFonts w:ascii="Trebuchet MS" w:hAnsi="Trebuchet MS"/>
          <w:b/>
          <w:sz w:val="20"/>
          <w:szCs w:val="20"/>
        </w:rPr>
        <w:t>Press Release</w:t>
      </w:r>
      <w:r>
        <w:rPr>
          <w:rFonts w:ascii="Trebuchet MS" w:hAnsi="Trebuchet MS"/>
          <w:b/>
          <w:sz w:val="20"/>
          <w:szCs w:val="20"/>
        </w:rPr>
        <w:t>:</w:t>
      </w:r>
    </w:p>
    <w:p w:rsidR="00C31E74" w:rsidRDefault="00C31E74" w:rsidP="0024073C">
      <w:pPr>
        <w:spacing w:after="0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Prices and specifications for the </w:t>
      </w:r>
      <w:r w:rsidRPr="0024073C">
        <w:rPr>
          <w:rFonts w:ascii="Trebuchet MS" w:hAnsi="Trebuchet MS"/>
          <w:sz w:val="20"/>
          <w:szCs w:val="20"/>
        </w:rPr>
        <w:t xml:space="preserve">2012 FIAT Punto </w:t>
      </w:r>
      <w:r>
        <w:rPr>
          <w:rFonts w:ascii="Trebuchet MS" w:hAnsi="Trebuchet MS"/>
          <w:sz w:val="20"/>
          <w:szCs w:val="20"/>
        </w:rPr>
        <w:t xml:space="preserve">have been announced by Fiat Group Automobiles Ireland. Building on the success of its predecessors, which amassed 8.5 million sales since the first Punto was launched in </w:t>
      </w:r>
      <w:r w:rsidRPr="0024073C">
        <w:rPr>
          <w:rFonts w:ascii="Trebuchet MS" w:hAnsi="Trebuchet MS"/>
          <w:sz w:val="20"/>
          <w:szCs w:val="20"/>
        </w:rPr>
        <w:t xml:space="preserve">1993, the </w:t>
      </w:r>
      <w:r>
        <w:rPr>
          <w:rFonts w:ascii="Trebuchet MS" w:hAnsi="Trebuchet MS"/>
          <w:sz w:val="20"/>
          <w:szCs w:val="20"/>
        </w:rPr>
        <w:t xml:space="preserve">new model </w:t>
      </w:r>
      <w:r w:rsidRPr="0024073C">
        <w:rPr>
          <w:rFonts w:ascii="Trebuchet MS" w:hAnsi="Trebuchet MS"/>
          <w:sz w:val="20"/>
          <w:szCs w:val="20"/>
        </w:rPr>
        <w:t xml:space="preserve">benefits from </w:t>
      </w:r>
      <w:r>
        <w:rPr>
          <w:rFonts w:ascii="Trebuchet MS" w:hAnsi="Trebuchet MS"/>
          <w:sz w:val="20"/>
          <w:szCs w:val="20"/>
        </w:rPr>
        <w:t xml:space="preserve">revised </w:t>
      </w:r>
      <w:r w:rsidRPr="0024073C">
        <w:rPr>
          <w:rFonts w:ascii="Trebuchet MS" w:hAnsi="Trebuchet MS"/>
          <w:sz w:val="20"/>
          <w:szCs w:val="20"/>
        </w:rPr>
        <w:t>body-coloured bumpers, new wheel d</w:t>
      </w:r>
      <w:r>
        <w:rPr>
          <w:rFonts w:ascii="Trebuchet MS" w:hAnsi="Trebuchet MS"/>
          <w:sz w:val="20"/>
          <w:szCs w:val="20"/>
        </w:rPr>
        <w:t xml:space="preserve">esigns, refreshed cabins and </w:t>
      </w:r>
      <w:r w:rsidRPr="0024073C">
        <w:rPr>
          <w:rFonts w:ascii="Trebuchet MS" w:hAnsi="Trebuchet MS"/>
          <w:sz w:val="20"/>
          <w:szCs w:val="20"/>
        </w:rPr>
        <w:t xml:space="preserve">new </w:t>
      </w:r>
      <w:r>
        <w:rPr>
          <w:rFonts w:ascii="Trebuchet MS" w:hAnsi="Trebuchet MS"/>
          <w:sz w:val="20"/>
          <w:szCs w:val="20"/>
        </w:rPr>
        <w:t>exterior colours</w:t>
      </w:r>
      <w:r w:rsidRPr="0024073C">
        <w:rPr>
          <w:rFonts w:ascii="Trebuchet MS" w:hAnsi="Trebuchet MS"/>
          <w:sz w:val="20"/>
          <w:szCs w:val="20"/>
        </w:rPr>
        <w:t>.</w:t>
      </w:r>
    </w:p>
    <w:p w:rsidR="00C31E74" w:rsidRDefault="00C31E74" w:rsidP="0024073C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C31E74" w:rsidRDefault="00C31E74" w:rsidP="0024073C">
      <w:pPr>
        <w:spacing w:after="0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Four engines power the 2012 FIAT Punto, three of which fall into VRT and Road Tax Band A with the remaining engine in Band B. The entry-level powertrain is the </w:t>
      </w:r>
      <w:r w:rsidRPr="00D72621">
        <w:rPr>
          <w:rFonts w:ascii="Trebuchet MS" w:hAnsi="Trebuchet MS"/>
          <w:sz w:val="20"/>
          <w:szCs w:val="20"/>
        </w:rPr>
        <w:t xml:space="preserve">69hp 1.2-litre </w:t>
      </w:r>
      <w:r>
        <w:rPr>
          <w:rFonts w:ascii="Trebuchet MS" w:hAnsi="Trebuchet MS"/>
          <w:sz w:val="20"/>
          <w:szCs w:val="20"/>
        </w:rPr>
        <w:t xml:space="preserve">petrol unit which has been revised for improved refinement and efficiency and now features Start&amp;Stop and a Gearshift Indicator as standard. The </w:t>
      </w:r>
      <w:r w:rsidRPr="00D72621">
        <w:rPr>
          <w:rFonts w:ascii="Trebuchet MS" w:hAnsi="Trebuchet MS"/>
          <w:sz w:val="20"/>
          <w:szCs w:val="20"/>
        </w:rPr>
        <w:t>75hp</w:t>
      </w:r>
      <w:r>
        <w:rPr>
          <w:rFonts w:ascii="Trebuchet MS" w:hAnsi="Trebuchet MS"/>
          <w:sz w:val="20"/>
          <w:szCs w:val="20"/>
        </w:rPr>
        <w:t>,</w:t>
      </w:r>
      <w:r w:rsidRPr="00D72621">
        <w:rPr>
          <w:rFonts w:ascii="Trebuchet MS" w:hAnsi="Trebuchet MS"/>
          <w:sz w:val="20"/>
          <w:szCs w:val="20"/>
        </w:rPr>
        <w:t xml:space="preserve"> 1.3-</w:t>
      </w:r>
      <w:r>
        <w:rPr>
          <w:rFonts w:ascii="Trebuchet MS" w:hAnsi="Trebuchet MS"/>
          <w:sz w:val="20"/>
          <w:szCs w:val="20"/>
        </w:rPr>
        <w:t>litre, MultiJet II turbo diesel engine is also available, again with FIAT Powertrain’s latest fuel-saving technologies, while a 77hp 1.4-litre petrol engine, mated exclusively to a Dualogic automated manual transmission, is also offered.</w:t>
      </w:r>
    </w:p>
    <w:p w:rsidR="00C31E74" w:rsidRPr="00520558" w:rsidRDefault="00C31E74" w:rsidP="0024073C">
      <w:pPr>
        <w:spacing w:after="0" w:line="240" w:lineRule="auto"/>
        <w:rPr>
          <w:rFonts w:ascii="Trebuchet MS" w:hAnsi="Trebuchet MS"/>
          <w:sz w:val="20"/>
          <w:szCs w:val="20"/>
        </w:rPr>
      </w:pPr>
      <w:bookmarkStart w:id="0" w:name="_GoBack"/>
      <w:bookmarkEnd w:id="0"/>
    </w:p>
    <w:p w:rsidR="00C31E74" w:rsidRPr="00520558" w:rsidRDefault="00C31E74" w:rsidP="008E5656">
      <w:pPr>
        <w:spacing w:after="0" w:line="240" w:lineRule="auto"/>
        <w:rPr>
          <w:rFonts w:ascii="Trebuchet MS" w:hAnsi="Trebuchet MS"/>
          <w:sz w:val="20"/>
          <w:szCs w:val="20"/>
        </w:rPr>
      </w:pPr>
      <w:r w:rsidRPr="00520558">
        <w:rPr>
          <w:rFonts w:ascii="Trebuchet MS" w:hAnsi="Trebuchet MS"/>
          <w:sz w:val="20"/>
          <w:szCs w:val="20"/>
        </w:rPr>
        <w:t xml:space="preserve">The 2011 International Engine of the Year - the 85hp TwinAir Turbo engine - is also available in the 2012 FIAT Punto, and to commemorate its unique blend of performance and eco-friendliness </w:t>
      </w:r>
      <w:r>
        <w:rPr>
          <w:rFonts w:ascii="Trebuchet MS" w:hAnsi="Trebuchet MS"/>
          <w:sz w:val="20"/>
          <w:szCs w:val="20"/>
        </w:rPr>
        <w:t xml:space="preserve">a special </w:t>
      </w:r>
      <w:r w:rsidRPr="00520558">
        <w:rPr>
          <w:rFonts w:ascii="Trebuchet MS" w:hAnsi="Trebuchet MS"/>
          <w:sz w:val="20"/>
          <w:szCs w:val="20"/>
        </w:rPr>
        <w:t>"TwinAir" specification</w:t>
      </w:r>
      <w:r>
        <w:rPr>
          <w:rFonts w:ascii="Trebuchet MS" w:hAnsi="Trebuchet MS"/>
          <w:sz w:val="20"/>
          <w:szCs w:val="20"/>
        </w:rPr>
        <w:t xml:space="preserve"> has been created</w:t>
      </w:r>
      <w:r w:rsidRPr="00520558">
        <w:rPr>
          <w:rFonts w:ascii="Trebuchet MS" w:hAnsi="Trebuchet MS"/>
          <w:sz w:val="20"/>
          <w:szCs w:val="20"/>
        </w:rPr>
        <w:t xml:space="preserve">, complete with a six-speed </w:t>
      </w:r>
      <w:r>
        <w:rPr>
          <w:rFonts w:ascii="Trebuchet MS" w:hAnsi="Trebuchet MS"/>
          <w:sz w:val="20"/>
          <w:szCs w:val="20"/>
        </w:rPr>
        <w:t xml:space="preserve">manual </w:t>
      </w:r>
      <w:r w:rsidRPr="00520558">
        <w:rPr>
          <w:rFonts w:ascii="Trebuchet MS" w:hAnsi="Trebuchet MS"/>
          <w:sz w:val="20"/>
          <w:szCs w:val="20"/>
        </w:rPr>
        <w:t>gearbox, unique alloy wheels and the option of special exterior colours and a gloss black roof.</w:t>
      </w:r>
    </w:p>
    <w:p w:rsidR="00C31E74" w:rsidRDefault="00C31E74" w:rsidP="008E5656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C31E74" w:rsidRDefault="00C31E74" w:rsidP="008E5656">
      <w:pPr>
        <w:spacing w:after="0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The trim levels of the 2012 FIAT Punto have also been revised and renamed. The entry-level “Pop” version includes central locking; electric front windows; electric mirrors; remote stereo controls; four airbags;</w:t>
      </w:r>
      <w:r w:rsidRPr="00D72621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>a trip computer and daytime running lights. “Easy” adds air conditioning; remote locking; heated door mirrors; a leather steering wheel and an upgraded dashboard while “TwinAir” adds rear privacy glass; front fog lights; “TwinAir” alloy wheels and gloss black mirror caps.</w:t>
      </w:r>
    </w:p>
    <w:p w:rsidR="00C31E74" w:rsidRDefault="00C31E74" w:rsidP="008E5656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C31E74" w:rsidRDefault="00C31E74" w:rsidP="00553CDC">
      <w:pPr>
        <w:spacing w:after="0" w:line="240" w:lineRule="auto"/>
        <w:rPr>
          <w:rFonts w:ascii="Trebuchet MS" w:hAnsi="Trebuchet MS"/>
          <w:sz w:val="20"/>
          <w:szCs w:val="20"/>
        </w:rPr>
      </w:pPr>
      <w:r w:rsidRPr="00D72621">
        <w:rPr>
          <w:rFonts w:ascii="Trebuchet MS" w:hAnsi="Trebuchet MS"/>
          <w:sz w:val="20"/>
          <w:szCs w:val="20"/>
        </w:rPr>
        <w:t>Available feature</w:t>
      </w:r>
      <w:r>
        <w:rPr>
          <w:rFonts w:ascii="Trebuchet MS" w:hAnsi="Trebuchet MS"/>
          <w:sz w:val="20"/>
          <w:szCs w:val="20"/>
        </w:rPr>
        <w:t>s include ESP; climate control;</w:t>
      </w:r>
      <w:r w:rsidRPr="00D72621">
        <w:rPr>
          <w:rFonts w:ascii="Trebuchet MS" w:hAnsi="Trebuchet MS"/>
          <w:sz w:val="20"/>
          <w:szCs w:val="20"/>
        </w:rPr>
        <w:t xml:space="preserve"> parking senso</w:t>
      </w:r>
      <w:r>
        <w:rPr>
          <w:rFonts w:ascii="Trebuchet MS" w:hAnsi="Trebuchet MS"/>
          <w:sz w:val="20"/>
          <w:szCs w:val="20"/>
        </w:rPr>
        <w:t>rs; rain-sensing wipers; Blue&amp;Me connectivity; hi-performance speakers; a sports body kit and a TomTom2 Live satnav system.</w:t>
      </w:r>
    </w:p>
    <w:p w:rsidR="00C31E74" w:rsidRDefault="00C31E74" w:rsidP="00553CDC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C31E74" w:rsidRDefault="00C31E74" w:rsidP="00553CDC">
      <w:pPr>
        <w:spacing w:after="0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Prices start at €13,295 for the 1.2 Pop (3dr), while the 1.3 JTDM Pop retails for just €14,995 (3dr) and €15,495 (5dr). The 1.2 Easy is priced at €14,795 (3dr) and €15,295 (5dr) while the 1.4 Easy Automatic retails for €16,795 (5dr). The 1.3 JTDm Easy costs €16,995 (5dr) while the FIAT Punto TwinAir (3dr) is priced at just €16,295.</w:t>
      </w:r>
    </w:p>
    <w:p w:rsidR="00C31E74" w:rsidRDefault="00C31E74" w:rsidP="00553CDC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C31E74" w:rsidRDefault="00C31E74" w:rsidP="00553CDC">
      <w:pPr>
        <w:spacing w:after="0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The first examples of the 2012 FIAT Punto will arrive in showrooms in early March and, like all FIAT modes, a five year warranty and five years roadside assistance is standard.</w:t>
      </w:r>
    </w:p>
    <w:p w:rsidR="00C31E74" w:rsidRDefault="00C31E74" w:rsidP="00553CDC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C31E74" w:rsidRPr="00070268" w:rsidRDefault="00C31E74" w:rsidP="00070268">
      <w:pPr>
        <w:pStyle w:val="ListParagraph"/>
        <w:spacing w:after="0" w:line="240" w:lineRule="auto"/>
        <w:ind w:left="420"/>
        <w:jc w:val="center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- Ends -</w:t>
      </w:r>
    </w:p>
    <w:p w:rsidR="00C31E74" w:rsidRPr="00553CDC" w:rsidRDefault="00C31E74" w:rsidP="00553CDC">
      <w:pPr>
        <w:spacing w:after="0" w:line="240" w:lineRule="auto"/>
        <w:rPr>
          <w:rFonts w:ascii="Trebuchet MS" w:hAnsi="Trebuchet MS"/>
          <w:sz w:val="20"/>
          <w:szCs w:val="20"/>
        </w:rPr>
      </w:pPr>
    </w:p>
    <w:sectPr w:rsidR="00C31E74" w:rsidRPr="00553CDC" w:rsidSect="001F1C5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1E74" w:rsidRDefault="00C31E74">
      <w:pPr>
        <w:spacing w:after="0" w:line="240" w:lineRule="auto"/>
      </w:pPr>
      <w:r>
        <w:separator/>
      </w:r>
    </w:p>
  </w:endnote>
  <w:endnote w:type="continuationSeparator" w:id="0">
    <w:p w:rsidR="00C31E74" w:rsidRDefault="00C31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1E74" w:rsidRDefault="00C31E7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1E74" w:rsidRPr="00D52896" w:rsidRDefault="00C31E74" w:rsidP="0083098E">
    <w:pPr>
      <w:spacing w:after="0" w:line="240" w:lineRule="auto"/>
      <w:rPr>
        <w:b/>
        <w:sz w:val="18"/>
        <w:szCs w:val="18"/>
      </w:rPr>
    </w:pPr>
    <w:r w:rsidRPr="00D52896">
      <w:rPr>
        <w:sz w:val="18"/>
        <w:szCs w:val="18"/>
      </w:rPr>
      <w:t>Contact</w:t>
    </w:r>
    <w:r w:rsidRPr="00D52896">
      <w:rPr>
        <w:b/>
        <w:sz w:val="18"/>
        <w:szCs w:val="18"/>
      </w:rPr>
      <w:t xml:space="preserve">: </w:t>
    </w:r>
  </w:p>
  <w:p w:rsidR="00C31E74" w:rsidRPr="00D52896" w:rsidRDefault="00C31E74" w:rsidP="0083098E">
    <w:pPr>
      <w:spacing w:after="0" w:line="240" w:lineRule="auto"/>
      <w:rPr>
        <w:b/>
        <w:bCs/>
        <w:sz w:val="18"/>
        <w:szCs w:val="18"/>
      </w:rPr>
    </w:pPr>
    <w:smartTag w:uri="urn:schemas-microsoft-com:office:smarttags" w:element="IMContact">
      <w:smartTagPr>
        <w:attr w:name="EMAILID" w:val="conorjtwomey@gmail.com"/>
        <w:attr w:name="SIPID" w:val="conorjtwomey@gmail.com"/>
        <w:attr w:name="DNID" w:val="Conor Twomey"/>
      </w:smartTagPr>
      <w:r w:rsidRPr="00D52896">
        <w:rPr>
          <w:b/>
          <w:bCs/>
          <w:sz w:val="18"/>
          <w:szCs w:val="18"/>
        </w:rPr>
        <w:t>Conor Twomey</w:t>
      </w:r>
    </w:smartTag>
    <w:r w:rsidRPr="00D52896">
      <w:rPr>
        <w:b/>
        <w:bCs/>
        <w:sz w:val="18"/>
        <w:szCs w:val="18"/>
      </w:rPr>
      <w:t xml:space="preserve"> </w:t>
    </w:r>
    <w:r w:rsidRPr="00D52896">
      <w:rPr>
        <w:bCs/>
        <w:color w:val="000000"/>
        <w:sz w:val="18"/>
        <w:szCs w:val="18"/>
      </w:rPr>
      <w:t>Marketing Communications Manager</w:t>
    </w:r>
    <w:r w:rsidRPr="00D52896">
      <w:rPr>
        <w:bCs/>
        <w:color w:val="000000"/>
        <w:sz w:val="18"/>
        <w:szCs w:val="18"/>
      </w:rPr>
      <w:br/>
    </w:r>
    <w:r w:rsidRPr="00913D1E">
      <w:rPr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3" o:spid="_x0000_i1026" type="#_x0000_t75" alt="FGAI_Logos_ALL_BRANDS" style="width:220.5pt;height:31.5pt;visibility:visible">
          <v:imagedata r:id="rId1" o:title=""/>
        </v:shape>
      </w:pict>
    </w:r>
  </w:p>
  <w:p w:rsidR="00C31E74" w:rsidRPr="00D52896" w:rsidRDefault="00C31E74" w:rsidP="0083098E">
    <w:pPr>
      <w:spacing w:after="0" w:line="240" w:lineRule="auto"/>
      <w:rPr>
        <w:b/>
        <w:color w:val="800000"/>
        <w:sz w:val="18"/>
        <w:szCs w:val="18"/>
      </w:rPr>
    </w:pPr>
    <w:r w:rsidRPr="0083098E">
      <w:rPr>
        <w:b/>
        <w:color w:val="C00000"/>
        <w:sz w:val="18"/>
        <w:szCs w:val="18"/>
      </w:rPr>
      <w:t xml:space="preserve">FIAT Group Automobiles </w:t>
    </w:r>
    <w:smartTag w:uri="urn:schemas-microsoft-com:office:smarttags" w:element="place">
      <w:smartTag w:uri="urn:schemas-microsoft-com:office:smarttags" w:element="country-region">
        <w:r w:rsidRPr="0083098E">
          <w:rPr>
            <w:b/>
            <w:color w:val="C00000"/>
            <w:sz w:val="18"/>
            <w:szCs w:val="18"/>
          </w:rPr>
          <w:t>Ireland</w:t>
        </w:r>
      </w:smartTag>
    </w:smartTag>
    <w:r w:rsidRPr="0083098E">
      <w:rPr>
        <w:b/>
        <w:color w:val="C00000"/>
        <w:sz w:val="18"/>
        <w:szCs w:val="18"/>
      </w:rPr>
      <w:t xml:space="preserve">, Agnelli House, </w:t>
    </w:r>
    <w:smartTag w:uri="urn:schemas-microsoft-com:office:smarttags" w:element="Street">
      <w:r w:rsidRPr="0083098E">
        <w:rPr>
          <w:b/>
          <w:color w:val="C00000"/>
          <w:sz w:val="18"/>
          <w:szCs w:val="18"/>
        </w:rPr>
        <w:t>Naas Road</w:t>
      </w:r>
    </w:smartTag>
    <w:r w:rsidRPr="0083098E">
      <w:rPr>
        <w:b/>
        <w:color w:val="C00000"/>
        <w:sz w:val="18"/>
        <w:szCs w:val="18"/>
      </w:rPr>
      <w:t xml:space="preserve">, </w:t>
    </w:r>
    <w:smartTag w:uri="urn:schemas-microsoft-com:office:smarttags" w:element="City">
      <w:r w:rsidRPr="0083098E">
        <w:rPr>
          <w:b/>
          <w:color w:val="C00000"/>
          <w:sz w:val="18"/>
          <w:szCs w:val="18"/>
        </w:rPr>
        <w:t>Dublin</w:t>
      </w:r>
    </w:smartTag>
    <w:r w:rsidRPr="0083098E">
      <w:rPr>
        <w:b/>
        <w:color w:val="C00000"/>
        <w:sz w:val="18"/>
        <w:szCs w:val="18"/>
      </w:rPr>
      <w:t xml:space="preserve"> 12 </w:t>
    </w:r>
    <w:r w:rsidRPr="00D52896">
      <w:rPr>
        <w:b/>
        <w:sz w:val="18"/>
        <w:szCs w:val="18"/>
      </w:rPr>
      <w:br/>
    </w:r>
    <w:r w:rsidRPr="00D52896">
      <w:rPr>
        <w:sz w:val="18"/>
        <w:szCs w:val="18"/>
      </w:rPr>
      <w:t xml:space="preserve">O: </w:t>
    </w:r>
    <w:r w:rsidRPr="00D52896">
      <w:rPr>
        <w:b/>
        <w:sz w:val="18"/>
        <w:szCs w:val="18"/>
      </w:rPr>
      <w:t xml:space="preserve">+353 (0)1 4034425 </w:t>
    </w:r>
    <w:r w:rsidRPr="00D52896">
      <w:rPr>
        <w:sz w:val="18"/>
        <w:szCs w:val="18"/>
      </w:rPr>
      <w:t xml:space="preserve">M: </w:t>
    </w:r>
    <w:r w:rsidRPr="00D52896">
      <w:rPr>
        <w:b/>
        <w:sz w:val="18"/>
        <w:szCs w:val="18"/>
      </w:rPr>
      <w:t xml:space="preserve">+353 (0)87 9353322 </w:t>
    </w:r>
    <w:r w:rsidRPr="00D52896">
      <w:rPr>
        <w:sz w:val="18"/>
        <w:szCs w:val="18"/>
        <w:lang w:val="pl-PL"/>
      </w:rPr>
      <w:t xml:space="preserve">E: </w:t>
    </w:r>
    <w:r w:rsidRPr="00D52896">
      <w:rPr>
        <w:b/>
        <w:sz w:val="18"/>
        <w:szCs w:val="18"/>
        <w:lang w:val="pl-PL"/>
      </w:rPr>
      <w:t>conor.twomey@FIAT.com W: www.FIATpress.ie</w:t>
    </w:r>
  </w:p>
  <w:p w:rsidR="00C31E74" w:rsidRDefault="00C31E74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1E74" w:rsidRDefault="00C31E7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1E74" w:rsidRDefault="00C31E74">
      <w:pPr>
        <w:spacing w:after="0" w:line="240" w:lineRule="auto"/>
      </w:pPr>
      <w:r>
        <w:separator/>
      </w:r>
    </w:p>
  </w:footnote>
  <w:footnote w:type="continuationSeparator" w:id="0">
    <w:p w:rsidR="00C31E74" w:rsidRDefault="00C31E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1E74" w:rsidRDefault="00C31E74">
    <w:pPr>
      <w:pStyle w:val="Header"/>
    </w:pPr>
    <w:r>
      <w:rPr>
        <w:noProof/>
        <w:lang w:eastAsia="en-I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20666" o:spid="_x0000_s2049" type="#_x0000_t75" style="position:absolute;margin-left:0;margin-top:0;width:451.05pt;height:438.2pt;z-index:-25165875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1E74" w:rsidRDefault="00C31E74">
    <w:pPr>
      <w:pStyle w:val="Header"/>
    </w:pPr>
    <w:r>
      <w:rPr>
        <w:noProof/>
        <w:lang w:eastAsia="en-I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20667" o:spid="_x0000_s2050" type="#_x0000_t75" style="position:absolute;margin-left:0;margin-top:0;width:451.05pt;height:438.2pt;z-index:-251657728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1E74" w:rsidRDefault="00C31E74">
    <w:pPr>
      <w:pStyle w:val="Header"/>
    </w:pPr>
    <w:r>
      <w:rPr>
        <w:noProof/>
        <w:lang w:eastAsia="en-I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20665" o:spid="_x0000_s2051" type="#_x0000_t75" style="position:absolute;margin-left:0;margin-top:0;width:451.05pt;height:438.2pt;z-index:-251659776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8694F"/>
    <w:multiLevelType w:val="hybridMultilevel"/>
    <w:tmpl w:val="7A6049B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C641EB"/>
    <w:multiLevelType w:val="hybridMultilevel"/>
    <w:tmpl w:val="AAE4844E"/>
    <w:lvl w:ilvl="0" w:tplc="9DEE3662"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79B66AD"/>
    <w:multiLevelType w:val="hybridMultilevel"/>
    <w:tmpl w:val="F3C43F24"/>
    <w:lvl w:ilvl="0" w:tplc="69E631E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3A3CD6"/>
    <w:multiLevelType w:val="hybridMultilevel"/>
    <w:tmpl w:val="D06A3366"/>
    <w:lvl w:ilvl="0" w:tplc="4040488E"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8DB2B67"/>
    <w:multiLevelType w:val="hybridMultilevel"/>
    <w:tmpl w:val="7FF2002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8D5D7B"/>
    <w:multiLevelType w:val="hybridMultilevel"/>
    <w:tmpl w:val="A23424E2"/>
    <w:lvl w:ilvl="0" w:tplc="2DD4935C">
      <w:start w:val="2012"/>
      <w:numFmt w:val="bullet"/>
      <w:lvlText w:val="-"/>
      <w:lvlJc w:val="left"/>
      <w:pPr>
        <w:ind w:left="420" w:hanging="360"/>
      </w:pPr>
      <w:rPr>
        <w:rFonts w:ascii="Trebuchet MS" w:eastAsia="Times New Roman" w:hAnsi="Trebuchet MS" w:hint="default"/>
      </w:rPr>
    </w:lvl>
    <w:lvl w:ilvl="1" w:tplc="1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>
    <w:nsid w:val="781B7B1C"/>
    <w:multiLevelType w:val="hybridMultilevel"/>
    <w:tmpl w:val="C2AA72C4"/>
    <w:lvl w:ilvl="0" w:tplc="3698DC1C">
      <w:numFmt w:val="bullet"/>
      <w:lvlText w:val="-"/>
      <w:lvlJc w:val="left"/>
      <w:pPr>
        <w:ind w:left="1800" w:hanging="360"/>
      </w:pPr>
      <w:rPr>
        <w:rFonts w:ascii="Calibri" w:eastAsia="Times New Roman" w:hAnsi="Calibri" w:hint="default"/>
      </w:rPr>
    </w:lvl>
    <w:lvl w:ilvl="1" w:tplc="1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4073C"/>
    <w:rsid w:val="00070268"/>
    <w:rsid w:val="000D412A"/>
    <w:rsid w:val="000E2DA8"/>
    <w:rsid w:val="00136DC2"/>
    <w:rsid w:val="001B1381"/>
    <w:rsid w:val="001F1C57"/>
    <w:rsid w:val="00223345"/>
    <w:rsid w:val="0024073C"/>
    <w:rsid w:val="0034114B"/>
    <w:rsid w:val="0037603D"/>
    <w:rsid w:val="003E0F11"/>
    <w:rsid w:val="003E758B"/>
    <w:rsid w:val="004675D9"/>
    <w:rsid w:val="004B242A"/>
    <w:rsid w:val="00520558"/>
    <w:rsid w:val="00553CDC"/>
    <w:rsid w:val="00585405"/>
    <w:rsid w:val="006E1024"/>
    <w:rsid w:val="0070576D"/>
    <w:rsid w:val="007B1476"/>
    <w:rsid w:val="0083098E"/>
    <w:rsid w:val="008E5656"/>
    <w:rsid w:val="00913D1E"/>
    <w:rsid w:val="0097719A"/>
    <w:rsid w:val="009B6918"/>
    <w:rsid w:val="00B21415"/>
    <w:rsid w:val="00B34D17"/>
    <w:rsid w:val="00BB1C44"/>
    <w:rsid w:val="00C15A47"/>
    <w:rsid w:val="00C24186"/>
    <w:rsid w:val="00C31E74"/>
    <w:rsid w:val="00CA3C19"/>
    <w:rsid w:val="00CF1756"/>
    <w:rsid w:val="00D52896"/>
    <w:rsid w:val="00D72621"/>
    <w:rsid w:val="00D77103"/>
    <w:rsid w:val="00D8458E"/>
    <w:rsid w:val="00D90968"/>
    <w:rsid w:val="00E07356"/>
    <w:rsid w:val="00E71B7A"/>
    <w:rsid w:val="00FD14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IMContact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IE" w:eastAsia="en-I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C57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90968"/>
    <w:pPr>
      <w:tabs>
        <w:tab w:val="center" w:pos="4513"/>
        <w:tab w:val="right" w:pos="9026"/>
      </w:tabs>
      <w:spacing w:after="0" w:line="240" w:lineRule="auto"/>
    </w:pPr>
    <w:rPr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90968"/>
    <w:rPr>
      <w:rFonts w:eastAsia="Times New Roman" w:cs="Times New Roman"/>
      <w:lang w:eastAsia="en-US"/>
    </w:rPr>
  </w:style>
  <w:style w:type="paragraph" w:styleId="Footer">
    <w:name w:val="footer"/>
    <w:basedOn w:val="Normal"/>
    <w:link w:val="FooterChar"/>
    <w:uiPriority w:val="99"/>
    <w:rsid w:val="00D90968"/>
    <w:pPr>
      <w:tabs>
        <w:tab w:val="center" w:pos="4513"/>
        <w:tab w:val="right" w:pos="9026"/>
      </w:tabs>
      <w:spacing w:after="0" w:line="240" w:lineRule="auto"/>
    </w:pPr>
    <w:rPr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90968"/>
    <w:rPr>
      <w:rFonts w:eastAsia="Times New Roman" w:cs="Times New Roman"/>
      <w:lang w:eastAsia="en-US"/>
    </w:rPr>
  </w:style>
  <w:style w:type="paragraph" w:styleId="ListParagraph">
    <w:name w:val="List Paragraph"/>
    <w:basedOn w:val="Normal"/>
    <w:uiPriority w:val="99"/>
    <w:qFormat/>
    <w:rsid w:val="00D90968"/>
    <w:pPr>
      <w:ind w:left="720"/>
      <w:contextualSpacing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D90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9096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rsid w:val="002407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2093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05340A\AppData\Roaming\Microsoft\Templates\FIAT%20PR%20JAN%20201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FIAT PR JAN 2012</Template>
  <TotalTime>3</TotalTime>
  <Pages>1</Pages>
  <Words>440</Words>
  <Characters>2509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TWOMEY CONOR</dc:creator>
  <cp:keywords/>
  <dc:description/>
  <cp:lastModifiedBy>Conor Twomey</cp:lastModifiedBy>
  <cp:revision>4</cp:revision>
  <dcterms:created xsi:type="dcterms:W3CDTF">2012-03-01T08:55:00Z</dcterms:created>
  <dcterms:modified xsi:type="dcterms:W3CDTF">2012-03-01T08:58:00Z</dcterms:modified>
</cp:coreProperties>
</file>